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AEA" w:rsidRDefault="00601A93" w:rsidP="00AD5AEA">
      <w:pPr>
        <w:spacing w:after="0"/>
        <w:jc w:val="center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ETL112</w:t>
      </w:r>
      <w:r w:rsidR="00562237" w:rsidRPr="00207A4E">
        <w:rPr>
          <w:b/>
          <w:sz w:val="28"/>
          <w:szCs w:val="28"/>
          <w:u w:val="single"/>
        </w:rPr>
        <w:t>_</w:t>
      </w:r>
      <w:r w:rsidR="00DA5636">
        <w:rPr>
          <w:b/>
          <w:sz w:val="28"/>
          <w:szCs w:val="28"/>
          <w:u w:val="single"/>
        </w:rPr>
        <w:t>3</w:t>
      </w:r>
      <w:r w:rsidRPr="00207A4E">
        <w:rPr>
          <w:b/>
          <w:sz w:val="28"/>
          <w:szCs w:val="28"/>
          <w:u w:val="single"/>
        </w:rPr>
        <w:t>:</w:t>
      </w:r>
      <w:r w:rsidR="0002373F" w:rsidRPr="00207A4E">
        <w:rPr>
          <w:b/>
          <w:sz w:val="28"/>
          <w:szCs w:val="28"/>
          <w:u w:val="single"/>
        </w:rPr>
        <w:t xml:space="preserve"> </w:t>
      </w:r>
      <w:r w:rsidR="00DA5636">
        <w:rPr>
          <w:b/>
          <w:sz w:val="28"/>
          <w:szCs w:val="28"/>
          <w:u w:val="single"/>
        </w:rPr>
        <w:t>Grammar Basics</w:t>
      </w:r>
    </w:p>
    <w:p w:rsidR="00AD5AEA" w:rsidRDefault="00AD5AEA" w:rsidP="00207A4E">
      <w:pPr>
        <w:spacing w:after="0"/>
        <w:rPr>
          <w:b/>
          <w:sz w:val="28"/>
          <w:szCs w:val="28"/>
          <w:u w:val="single"/>
        </w:rPr>
      </w:pPr>
    </w:p>
    <w:p w:rsidR="007A394D" w:rsidRPr="00A125A2" w:rsidRDefault="00D23F9D" w:rsidP="00AD5AEA">
      <w:pPr>
        <w:spacing w:after="0"/>
        <w:rPr>
          <w:sz w:val="24"/>
          <w:szCs w:val="24"/>
        </w:rPr>
      </w:pPr>
      <w:r w:rsidRPr="00D23F9D"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762000" cy="895350"/>
            <wp:effectExtent l="19050" t="0" r="0" b="0"/>
            <wp:wrapTight wrapText="bothSides">
              <wp:wrapPolygon edited="0">
                <wp:start x="5940" y="0"/>
                <wp:lineTo x="1620" y="1379"/>
                <wp:lineTo x="-540" y="3677"/>
                <wp:lineTo x="1080" y="14706"/>
                <wp:lineTo x="3780" y="19302"/>
                <wp:lineTo x="6480" y="21140"/>
                <wp:lineTo x="14040" y="21140"/>
                <wp:lineTo x="16740" y="21140"/>
                <wp:lineTo x="21060" y="17004"/>
                <wp:lineTo x="21600" y="7353"/>
                <wp:lineTo x="21600" y="3677"/>
                <wp:lineTo x="18900" y="919"/>
                <wp:lineTo x="14580" y="0"/>
                <wp:lineTo x="5940" y="0"/>
              </wp:wrapPolygon>
            </wp:wrapTight>
            <wp:docPr id="6" name="Picture 1" descr="C:\Documents and Settings\astrangeways\Local Settings\Temporary Internet Files\Content.IE5\BY0GLB48\MC90022937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BY0GLB48\MC900229375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394D" w:rsidRPr="00A125A2">
        <w:rPr>
          <w:b/>
          <w:sz w:val="24"/>
          <w:szCs w:val="24"/>
          <w:u w:val="single"/>
        </w:rPr>
        <w:t>Last Week</w:t>
      </w:r>
      <w:r w:rsidR="00AD790C" w:rsidRPr="00A125A2">
        <w:rPr>
          <w:b/>
          <w:sz w:val="24"/>
          <w:szCs w:val="24"/>
        </w:rPr>
        <w:t xml:space="preserve">   </w:t>
      </w:r>
      <w:r w:rsidR="00AD790C" w:rsidRPr="00A125A2">
        <w:rPr>
          <w:sz w:val="24"/>
          <w:szCs w:val="24"/>
        </w:rPr>
        <w:t xml:space="preserve">We explored </w:t>
      </w:r>
      <w:r w:rsidR="009757BA">
        <w:rPr>
          <w:sz w:val="24"/>
          <w:szCs w:val="24"/>
        </w:rPr>
        <w:t>sounds and spoken language, particularly</w:t>
      </w:r>
    </w:p>
    <w:p w:rsidR="00DA5636" w:rsidRPr="009757BA" w:rsidRDefault="00DA5636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9757BA">
        <w:rPr>
          <w:sz w:val="20"/>
          <w:szCs w:val="20"/>
        </w:rPr>
        <w:t xml:space="preserve">issues with spellings </w:t>
      </w:r>
    </w:p>
    <w:p w:rsidR="00DA5636" w:rsidRPr="009757BA" w:rsidRDefault="00DA5636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9757BA">
        <w:rPr>
          <w:sz w:val="20"/>
          <w:szCs w:val="20"/>
        </w:rPr>
        <w:t xml:space="preserve">consonants in IPA (r, silent ones and clusters of consonants) </w:t>
      </w:r>
    </w:p>
    <w:p w:rsidR="00DA5636" w:rsidRPr="009757BA" w:rsidRDefault="00DA5636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9757BA">
        <w:rPr>
          <w:sz w:val="20"/>
          <w:szCs w:val="20"/>
        </w:rPr>
        <w:t>how to read words and phrases in IPA</w:t>
      </w:r>
    </w:p>
    <w:p w:rsidR="00DA5636" w:rsidRPr="009757BA" w:rsidRDefault="00DA5636" w:rsidP="00DA5636">
      <w:pPr>
        <w:pStyle w:val="ListParagraph"/>
        <w:numPr>
          <w:ilvl w:val="0"/>
          <w:numId w:val="18"/>
        </w:numPr>
        <w:spacing w:after="0"/>
        <w:rPr>
          <w:sz w:val="20"/>
          <w:szCs w:val="20"/>
        </w:rPr>
      </w:pPr>
      <w:r w:rsidRPr="009757BA">
        <w:rPr>
          <w:sz w:val="20"/>
          <w:szCs w:val="20"/>
        </w:rPr>
        <w:t>how to transcribe recorded language into ‘speech in writing’ and IPA</w:t>
      </w:r>
    </w:p>
    <w:p w:rsidR="00D23F9D" w:rsidRDefault="00D23F9D" w:rsidP="00A125A2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</w:p>
    <w:p w:rsidR="00A125A2" w:rsidRPr="00A125A2" w:rsidRDefault="00A125A2" w:rsidP="00A125A2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>Review Quiz</w:t>
      </w:r>
    </w:p>
    <w:p w:rsidR="00976941" w:rsidRPr="009F772F" w:rsidRDefault="00976941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9F772F">
        <w:rPr>
          <w:rFonts w:eastAsia="Times New Roman" w:cs="Times New Roman"/>
          <w:sz w:val="20"/>
          <w:szCs w:val="20"/>
          <w:lang w:eastAsia="en-AU"/>
        </w:rPr>
        <w:t xml:space="preserve">What is </w:t>
      </w:r>
      <w:r w:rsidR="00DA5636">
        <w:rPr>
          <w:rFonts w:eastAsia="Times New Roman" w:cs="Times New Roman"/>
          <w:sz w:val="20"/>
          <w:szCs w:val="20"/>
          <w:lang w:eastAsia="en-AU"/>
        </w:rPr>
        <w:t>a homophone</w:t>
      </w:r>
      <w:r w:rsidRPr="009F772F">
        <w:rPr>
          <w:rFonts w:eastAsia="Times New Roman" w:cs="Times New Roman"/>
          <w:sz w:val="20"/>
          <w:szCs w:val="20"/>
          <w:lang w:eastAsia="en-AU"/>
        </w:rPr>
        <w:t>?</w:t>
      </w:r>
      <w:r w:rsidR="009757BA" w:rsidRPr="009757BA">
        <w:rPr>
          <w:b/>
          <w:noProof/>
          <w:sz w:val="24"/>
          <w:szCs w:val="24"/>
          <w:u w:val="single"/>
          <w:lang w:eastAsia="en-AU"/>
        </w:rPr>
        <w:t xml:space="preserve"> </w:t>
      </w:r>
      <w:r w:rsidR="009757BA" w:rsidRPr="009757BA">
        <w:rPr>
          <w:rFonts w:eastAsia="Times New Roman" w:cs="Times New Roman"/>
          <w:sz w:val="20"/>
          <w:szCs w:val="20"/>
          <w:lang w:eastAsia="en-AU"/>
        </w:rPr>
        <w:drawing>
          <wp:inline distT="0" distB="0" distL="0" distR="0">
            <wp:extent cx="219075" cy="219075"/>
            <wp:effectExtent l="19050" t="0" r="9525" b="0"/>
            <wp:docPr id="16" name="Picture 7" descr="C:\Documents and Settings\astrangeways\Local Settings\Temporary Internet Files\Content.IE5\A7YB4EN6\MC9004326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strangeways\Local Settings\Temporary Internet Files\Content.IE5\A7YB4EN6\MC90043265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941" w:rsidRPr="009F772F" w:rsidRDefault="00976941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 w:rsidRPr="009F772F">
        <w:rPr>
          <w:rFonts w:eastAsia="Times New Roman" w:cs="Times New Roman"/>
          <w:sz w:val="20"/>
          <w:szCs w:val="20"/>
          <w:lang w:eastAsia="en-AU"/>
        </w:rPr>
        <w:t xml:space="preserve">What is </w:t>
      </w:r>
      <w:r w:rsidR="00DA5636">
        <w:rPr>
          <w:rFonts w:eastAsia="Times New Roman" w:cs="Times New Roman"/>
          <w:sz w:val="20"/>
          <w:szCs w:val="20"/>
          <w:lang w:eastAsia="en-AU"/>
        </w:rPr>
        <w:t>a homograph</w:t>
      </w:r>
      <w:r w:rsidRPr="009F772F">
        <w:rPr>
          <w:rFonts w:eastAsia="Times New Roman" w:cs="Times New Roman"/>
          <w:sz w:val="20"/>
          <w:szCs w:val="20"/>
          <w:lang w:eastAsia="en-AU"/>
        </w:rPr>
        <w:t>?</w:t>
      </w:r>
      <w:r w:rsidR="009757BA" w:rsidRPr="009757BA">
        <w:rPr>
          <w:b/>
          <w:noProof/>
          <w:sz w:val="24"/>
          <w:szCs w:val="24"/>
          <w:u w:val="single"/>
          <w:lang w:eastAsia="en-AU"/>
        </w:rPr>
        <w:t xml:space="preserve"> </w:t>
      </w:r>
      <w:r w:rsidR="009757BA" w:rsidRPr="009757BA">
        <w:rPr>
          <w:rFonts w:eastAsia="Times New Roman" w:cs="Times New Roman"/>
          <w:sz w:val="20"/>
          <w:szCs w:val="20"/>
          <w:lang w:eastAsia="en-AU"/>
        </w:rPr>
        <w:drawing>
          <wp:inline distT="0" distB="0" distL="0" distR="0">
            <wp:extent cx="276225" cy="276225"/>
            <wp:effectExtent l="0" t="0" r="0" b="0"/>
            <wp:docPr id="15" name="Picture 6" descr="C:\Documents and Settings\astrangeways\Local Settings\Temporary Internet Files\Content.IE5\BY0GLB48\MC90044172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strangeways\Local Settings\Temporary Internet Files\Content.IE5\BY0GLB48\MC900441726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62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5A2" w:rsidRPr="009F772F" w:rsidRDefault="009757BA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>
        <w:rPr>
          <w:rFonts w:eastAsia="Times New Roman" w:cs="Times New Roman"/>
          <w:sz w:val="20"/>
          <w:szCs w:val="20"/>
          <w:lang w:eastAsia="en-AU"/>
        </w:rPr>
        <w:t>Describe an activity you could use to help children learn about homographs or homophones</w:t>
      </w:r>
      <w:r w:rsidR="00A125A2" w:rsidRPr="009F772F">
        <w:rPr>
          <w:rFonts w:eastAsia="Times New Roman" w:cs="Times New Roman"/>
          <w:sz w:val="20"/>
          <w:szCs w:val="20"/>
          <w:lang w:eastAsia="en-AU"/>
        </w:rPr>
        <w:t>?</w:t>
      </w:r>
    </w:p>
    <w:p w:rsidR="00A125A2" w:rsidRPr="009F772F" w:rsidRDefault="009757BA" w:rsidP="009F772F">
      <w:pPr>
        <w:pStyle w:val="ListParagraph"/>
        <w:numPr>
          <w:ilvl w:val="0"/>
          <w:numId w:val="26"/>
        </w:numPr>
        <w:spacing w:after="0" w:line="240" w:lineRule="auto"/>
        <w:rPr>
          <w:rFonts w:eastAsia="Times New Roman" w:cs="Times New Roman"/>
          <w:sz w:val="20"/>
          <w:szCs w:val="20"/>
          <w:lang w:eastAsia="en-AU"/>
        </w:rPr>
      </w:pPr>
      <w:r>
        <w:rPr>
          <w:rFonts w:eastAsia="Times New Roman" w:cs="Times New Roman"/>
          <w:sz w:val="20"/>
          <w:szCs w:val="20"/>
          <w:lang w:eastAsia="en-AU"/>
        </w:rPr>
        <w:t>Why do we need to listen carefully to errors when hearing children reading aloud?</w:t>
      </w:r>
    </w:p>
    <w:p w:rsidR="00A125A2" w:rsidRDefault="00A125A2" w:rsidP="00A125A2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</w:p>
    <w:p w:rsidR="009757BA" w:rsidRPr="009757BA" w:rsidRDefault="009757BA" w:rsidP="009757BA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Grammar:  </w:t>
      </w:r>
      <w:r w:rsidRPr="009757BA">
        <w:rPr>
          <w:sz w:val="24"/>
          <w:szCs w:val="24"/>
        </w:rPr>
        <w:t>The next 5 or 6 weeks</w:t>
      </w:r>
      <w:r>
        <w:rPr>
          <w:sz w:val="24"/>
          <w:szCs w:val="24"/>
        </w:rPr>
        <w:t xml:space="preserve"> we’ll explore</w:t>
      </w:r>
    </w:p>
    <w:p w:rsidR="009757BA" w:rsidRPr="009757BA" w:rsidRDefault="009757BA" w:rsidP="009757BA">
      <w:pPr>
        <w:numPr>
          <w:ilvl w:val="0"/>
          <w:numId w:val="28"/>
        </w:numPr>
        <w:spacing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r>
        <w:rPr>
          <w:rFonts w:eastAsia="Times New Roman" w:cs="Times New Roman"/>
          <w:sz w:val="24"/>
          <w:szCs w:val="24"/>
          <w:lang w:eastAsia="en-AU"/>
        </w:rPr>
        <w:t>h</w:t>
      </w:r>
      <w:r w:rsidRPr="009757BA">
        <w:rPr>
          <w:rFonts w:eastAsia="Times New Roman" w:cs="Times New Roman"/>
          <w:sz w:val="24"/>
          <w:szCs w:val="24"/>
          <w:lang w:eastAsia="en-AU"/>
        </w:rPr>
        <w:t>ow to divide sentences into various types of clauses,</w:t>
      </w:r>
    </w:p>
    <w:p w:rsidR="009757BA" w:rsidRPr="009757BA" w:rsidRDefault="009757BA" w:rsidP="009757B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9757BA">
        <w:rPr>
          <w:rFonts w:eastAsia="Times New Roman" w:cs="Times New Roman"/>
          <w:sz w:val="24"/>
          <w:szCs w:val="24"/>
          <w:lang w:eastAsia="en-AU"/>
        </w:rPr>
        <w:t>how to divide clauses into their main parts (their constituent groups), and</w:t>
      </w:r>
    </w:p>
    <w:p w:rsidR="009757BA" w:rsidRPr="009757BA" w:rsidRDefault="009757BA" w:rsidP="009757BA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9757BA">
        <w:rPr>
          <w:rFonts w:eastAsia="Times New Roman" w:cs="Times New Roman"/>
          <w:sz w:val="24"/>
          <w:szCs w:val="24"/>
          <w:lang w:eastAsia="en-AU"/>
        </w:rPr>
        <w:t>how</w:t>
      </w:r>
      <w:proofErr w:type="gramEnd"/>
      <w:r w:rsidRPr="009757BA">
        <w:rPr>
          <w:rFonts w:eastAsia="Times New Roman" w:cs="Times New Roman"/>
          <w:sz w:val="24"/>
          <w:szCs w:val="24"/>
          <w:lang w:eastAsia="en-AU"/>
        </w:rPr>
        <w:t xml:space="preserve"> to classify words into word classes and their subtypes.</w:t>
      </w:r>
    </w:p>
    <w:p w:rsidR="00AD790C" w:rsidRPr="00A125A2" w:rsidRDefault="00AD790C" w:rsidP="009757BA">
      <w:p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A125A2">
        <w:rPr>
          <w:rFonts w:eastAsia="Times New Roman" w:cs="Times New Roman"/>
          <w:b/>
          <w:sz w:val="24"/>
          <w:szCs w:val="24"/>
          <w:u w:val="single"/>
          <w:lang w:eastAsia="en-AU"/>
        </w:rPr>
        <w:t xml:space="preserve">This Week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="00976941">
        <w:rPr>
          <w:rFonts w:eastAsia="Times New Roman" w:cs="Times New Roman"/>
          <w:sz w:val="24"/>
          <w:szCs w:val="24"/>
          <w:lang w:eastAsia="en-AU"/>
        </w:rPr>
        <w:t xml:space="preserve"> </w:t>
      </w:r>
      <w:r w:rsidRPr="00A125A2">
        <w:rPr>
          <w:rFonts w:eastAsia="Times New Roman" w:cs="Times New Roman"/>
          <w:sz w:val="24"/>
          <w:szCs w:val="24"/>
          <w:lang w:eastAsia="en-AU"/>
        </w:rPr>
        <w:t xml:space="preserve">We’ll </w:t>
      </w:r>
      <w:r w:rsidR="009757BA">
        <w:rPr>
          <w:rFonts w:eastAsia="Times New Roman" w:cs="Times New Roman"/>
          <w:sz w:val="24"/>
          <w:szCs w:val="24"/>
          <w:lang w:eastAsia="en-AU"/>
        </w:rPr>
        <w:t>learn</w:t>
      </w:r>
    </w:p>
    <w:p w:rsidR="009757BA" w:rsidRPr="009757BA" w:rsidRDefault="009757BA" w:rsidP="009757BA">
      <w:pPr>
        <w:numPr>
          <w:ilvl w:val="0"/>
          <w:numId w:val="29"/>
        </w:numPr>
        <w:spacing w:after="0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9757BA">
        <w:rPr>
          <w:rFonts w:eastAsia="Times New Roman" w:cs="Times New Roman"/>
          <w:sz w:val="24"/>
          <w:szCs w:val="24"/>
          <w:lang w:eastAsia="en-AU"/>
        </w:rPr>
        <w:t>about clauses, and how they are made up of parts of three main types, namely noun groups, verb groups and adverbials,</w:t>
      </w:r>
    </w:p>
    <w:p w:rsidR="009757BA" w:rsidRPr="009757BA" w:rsidRDefault="009757BA" w:rsidP="009757B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r w:rsidRPr="009757BA">
        <w:rPr>
          <w:rFonts w:eastAsia="Times New Roman" w:cs="Times New Roman"/>
          <w:sz w:val="24"/>
          <w:szCs w:val="24"/>
          <w:lang w:eastAsia="en-AU"/>
        </w:rPr>
        <w:t>how groups of words often function as units more generally, and</w:t>
      </w:r>
    </w:p>
    <w:p w:rsidR="009757BA" w:rsidRPr="009757BA" w:rsidRDefault="009757BA" w:rsidP="009757BA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en-AU"/>
        </w:rPr>
      </w:pPr>
      <w:proofErr w:type="gramStart"/>
      <w:r w:rsidRPr="009757BA">
        <w:rPr>
          <w:rFonts w:eastAsia="Times New Roman" w:cs="Times New Roman"/>
          <w:sz w:val="24"/>
          <w:szCs w:val="24"/>
          <w:lang w:eastAsia="en-AU"/>
        </w:rPr>
        <w:t>how</w:t>
      </w:r>
      <w:proofErr w:type="gramEnd"/>
      <w:r w:rsidRPr="009757BA">
        <w:rPr>
          <w:rFonts w:eastAsia="Times New Roman" w:cs="Times New Roman"/>
          <w:sz w:val="24"/>
          <w:szCs w:val="24"/>
          <w:lang w:eastAsia="en-AU"/>
        </w:rPr>
        <w:t xml:space="preserve"> words can be classified into different word classes.</w:t>
      </w:r>
    </w:p>
    <w:p w:rsidR="005C7E11" w:rsidRDefault="005C7E11" w:rsidP="008B48FC">
      <w:pPr>
        <w:spacing w:after="0"/>
        <w:rPr>
          <w:sz w:val="24"/>
          <w:szCs w:val="24"/>
        </w:rPr>
      </w:pPr>
    </w:p>
    <w:p w:rsidR="005C7E11" w:rsidRDefault="005C7E11" w:rsidP="008B48FC">
      <w:pPr>
        <w:spacing w:after="0"/>
        <w:rPr>
          <w:sz w:val="24"/>
          <w:szCs w:val="24"/>
        </w:rPr>
      </w:pPr>
      <w:r>
        <w:rPr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71755</wp:posOffset>
            </wp:positionV>
            <wp:extent cx="1438275" cy="742950"/>
            <wp:effectExtent l="19050" t="0" r="9525" b="0"/>
            <wp:wrapTight wrapText="bothSides">
              <wp:wrapPolygon edited="0">
                <wp:start x="-286" y="0"/>
                <wp:lineTo x="-286" y="21046"/>
                <wp:lineTo x="21743" y="21046"/>
                <wp:lineTo x="21743" y="0"/>
                <wp:lineTo x="-286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57BA">
        <w:rPr>
          <w:sz w:val="24"/>
          <w:szCs w:val="24"/>
        </w:rPr>
        <w:t>Reading:  p 23-28 of Study Guide</w:t>
      </w:r>
      <w:r w:rsidR="0055771F">
        <w:rPr>
          <w:sz w:val="24"/>
          <w:szCs w:val="24"/>
        </w:rPr>
        <w:t xml:space="preserve">, </w:t>
      </w:r>
      <w:r w:rsidR="001B75F8">
        <w:rPr>
          <w:sz w:val="24"/>
          <w:szCs w:val="24"/>
        </w:rPr>
        <w:t xml:space="preserve">p13-15 of </w:t>
      </w:r>
      <w:proofErr w:type="spellStart"/>
      <w:r w:rsidR="001B75F8">
        <w:rPr>
          <w:sz w:val="24"/>
          <w:szCs w:val="24"/>
        </w:rPr>
        <w:t>Derewianka</w:t>
      </w:r>
      <w:proofErr w:type="spellEnd"/>
      <w:r w:rsidR="001B75F8">
        <w:rPr>
          <w:sz w:val="24"/>
          <w:szCs w:val="24"/>
        </w:rPr>
        <w:t xml:space="preserve"> p43-46 of Primary Grammar Handbook</w:t>
      </w:r>
    </w:p>
    <w:p w:rsidR="009F772F" w:rsidRDefault="009F772F" w:rsidP="008B48F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br/>
      </w:r>
      <w:r w:rsidR="009757BA">
        <w:rPr>
          <w:sz w:val="24"/>
          <w:szCs w:val="24"/>
        </w:rPr>
        <w:t>1.  Have a go at the quiz</w:t>
      </w:r>
      <w:r w:rsidR="003A6587">
        <w:rPr>
          <w:sz w:val="24"/>
          <w:szCs w:val="24"/>
        </w:rPr>
        <w:t xml:space="preserve"> on the poem.</w:t>
      </w:r>
    </w:p>
    <w:p w:rsidR="003A6587" w:rsidRDefault="003A6587" w:rsidP="008B48FC">
      <w:pPr>
        <w:spacing w:after="0"/>
        <w:rPr>
          <w:sz w:val="24"/>
          <w:szCs w:val="24"/>
        </w:rPr>
      </w:pPr>
      <w:r>
        <w:rPr>
          <w:sz w:val="24"/>
          <w:szCs w:val="24"/>
        </w:rPr>
        <w:t>2.  What is a clause?</w:t>
      </w:r>
    </w:p>
    <w:p w:rsidR="001B75F8" w:rsidRPr="001B75F8" w:rsidRDefault="003A6587" w:rsidP="008B48FC">
      <w:pPr>
        <w:spacing w:after="0"/>
        <w:rPr>
          <w:sz w:val="24"/>
          <w:szCs w:val="24"/>
        </w:rPr>
      </w:pPr>
      <w:r w:rsidRPr="001B75F8">
        <w:rPr>
          <w:b/>
          <w:sz w:val="24"/>
          <w:szCs w:val="24"/>
        </w:rPr>
        <w:t xml:space="preserve">3.  </w:t>
      </w:r>
      <w:r w:rsidR="001B75F8" w:rsidRPr="001B75F8">
        <w:rPr>
          <w:b/>
          <w:sz w:val="24"/>
          <w:szCs w:val="24"/>
        </w:rPr>
        <w:t>Breaking up Clauses</w:t>
      </w:r>
      <w:r w:rsidR="001B75F8">
        <w:rPr>
          <w:b/>
          <w:sz w:val="24"/>
          <w:szCs w:val="24"/>
        </w:rPr>
        <w:t xml:space="preserve"> into the three groups </w:t>
      </w:r>
      <w:r w:rsidR="001B75F8" w:rsidRPr="001B75F8">
        <w:rPr>
          <w:sz w:val="24"/>
          <w:szCs w:val="24"/>
        </w:rPr>
        <w:t xml:space="preserve">(noun, verb, adverb: who/what? </w:t>
      </w:r>
      <w:r w:rsidR="001B75F8">
        <w:rPr>
          <w:sz w:val="24"/>
          <w:szCs w:val="24"/>
        </w:rPr>
        <w:t>d</w:t>
      </w:r>
      <w:r w:rsidR="001B75F8" w:rsidRPr="001B75F8">
        <w:rPr>
          <w:sz w:val="24"/>
          <w:szCs w:val="24"/>
        </w:rPr>
        <w:t>oing</w:t>
      </w:r>
      <w:r w:rsidR="001B75F8">
        <w:rPr>
          <w:sz w:val="24"/>
          <w:szCs w:val="24"/>
        </w:rPr>
        <w:t xml:space="preserve"> what</w:t>
      </w:r>
      <w:r w:rsidR="001B75F8" w:rsidRPr="001B75F8">
        <w:rPr>
          <w:sz w:val="24"/>
          <w:szCs w:val="24"/>
        </w:rPr>
        <w:t xml:space="preserve">? </w:t>
      </w:r>
      <w:r w:rsidR="001B75F8">
        <w:rPr>
          <w:sz w:val="24"/>
          <w:szCs w:val="24"/>
        </w:rPr>
        <w:t>h</w:t>
      </w:r>
      <w:r w:rsidR="001B75F8" w:rsidRPr="001B75F8">
        <w:rPr>
          <w:sz w:val="24"/>
          <w:szCs w:val="24"/>
        </w:rPr>
        <w:t>ow</w:t>
      </w:r>
      <w:r w:rsidR="001B75F8">
        <w:rPr>
          <w:sz w:val="24"/>
          <w:szCs w:val="24"/>
        </w:rPr>
        <w:t>/where</w:t>
      </w:r>
      <w:r w:rsidR="001B75F8" w:rsidRPr="001B75F8">
        <w:rPr>
          <w:sz w:val="24"/>
          <w:szCs w:val="24"/>
        </w:rPr>
        <w:t>?)</w:t>
      </w:r>
    </w:p>
    <w:p w:rsidR="003A6587" w:rsidRPr="009757BA" w:rsidRDefault="001B75F8" w:rsidP="008B48FC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How to find</w:t>
      </w:r>
      <w:r w:rsidR="003A6587">
        <w:rPr>
          <w:sz w:val="24"/>
          <w:szCs w:val="24"/>
        </w:rPr>
        <w:t xml:space="preserve"> the noun group.</w:t>
      </w:r>
      <w:proofErr w:type="gramEnd"/>
      <w:r w:rsidR="003A6587">
        <w:rPr>
          <w:sz w:val="24"/>
          <w:szCs w:val="24"/>
        </w:rPr>
        <w:t xml:space="preserve">  a) </w:t>
      </w:r>
      <w:proofErr w:type="gramStart"/>
      <w:r w:rsidR="003A6587">
        <w:rPr>
          <w:sz w:val="24"/>
          <w:szCs w:val="24"/>
        </w:rPr>
        <w:t>identify</w:t>
      </w:r>
      <w:proofErr w:type="gramEnd"/>
      <w:r w:rsidR="003A6587">
        <w:rPr>
          <w:sz w:val="24"/>
          <w:szCs w:val="24"/>
        </w:rPr>
        <w:t xml:space="preserve"> the verb: what is the main action happening in the sentence?  b) </w:t>
      </w:r>
      <w:proofErr w:type="gramStart"/>
      <w:r w:rsidR="003A6587">
        <w:rPr>
          <w:sz w:val="24"/>
          <w:szCs w:val="24"/>
        </w:rPr>
        <w:t>ask</w:t>
      </w:r>
      <w:proofErr w:type="gramEnd"/>
      <w:r w:rsidR="003A6587">
        <w:rPr>
          <w:sz w:val="24"/>
          <w:szCs w:val="24"/>
        </w:rPr>
        <w:t xml:space="preserve"> the question who is/was/will be </w:t>
      </w:r>
      <w:r w:rsidR="0055771F">
        <w:rPr>
          <w:sz w:val="24"/>
          <w:szCs w:val="24"/>
        </w:rPr>
        <w:t>taking part in</w:t>
      </w:r>
      <w:r w:rsidR="003A6587">
        <w:rPr>
          <w:sz w:val="24"/>
          <w:szCs w:val="24"/>
        </w:rPr>
        <w:t xml:space="preserve"> the action.</w:t>
      </w:r>
      <w:r w:rsidR="0055771F">
        <w:rPr>
          <w:sz w:val="24"/>
          <w:szCs w:val="24"/>
        </w:rPr>
        <w:t xml:space="preserve">  The answer is the noun group.</w:t>
      </w:r>
    </w:p>
    <w:p w:rsidR="001B75F8" w:rsidRDefault="001B75F8" w:rsidP="009757BA">
      <w:pPr>
        <w:rPr>
          <w:b/>
          <w:sz w:val="24"/>
          <w:szCs w:val="24"/>
        </w:rPr>
      </w:pPr>
      <w:r>
        <w:rPr>
          <w:b/>
          <w:sz w:val="24"/>
          <w:szCs w:val="24"/>
        </w:rPr>
        <w:t>Have a go at Exercise 3.4 on p16-18</w:t>
      </w:r>
    </w:p>
    <w:p w:rsidR="006423DF" w:rsidRPr="006423DF" w:rsidRDefault="001B75F8" w:rsidP="001B75F8">
      <w:pPr>
        <w:pStyle w:val="ListParagraph"/>
        <w:numPr>
          <w:ilvl w:val="0"/>
          <w:numId w:val="29"/>
        </w:numPr>
        <w:rPr>
          <w:sz w:val="24"/>
          <w:szCs w:val="24"/>
        </w:rPr>
      </w:pPr>
      <w:r w:rsidRPr="006423DF">
        <w:rPr>
          <w:b/>
          <w:sz w:val="24"/>
          <w:szCs w:val="24"/>
        </w:rPr>
        <w:t xml:space="preserve"> Main Clauses and Sub-ordinate Clauses</w:t>
      </w:r>
      <w:r w:rsidR="006423DF" w:rsidRPr="006423DF">
        <w:rPr>
          <w:b/>
          <w:sz w:val="24"/>
          <w:szCs w:val="24"/>
        </w:rPr>
        <w:t xml:space="preserve">, </w:t>
      </w:r>
      <w:r w:rsidRPr="006423DF">
        <w:rPr>
          <w:b/>
          <w:sz w:val="24"/>
          <w:szCs w:val="24"/>
        </w:rPr>
        <w:t xml:space="preserve">Simple sentences </w:t>
      </w:r>
      <w:r w:rsidR="006423DF" w:rsidRPr="006423DF">
        <w:rPr>
          <w:b/>
          <w:sz w:val="24"/>
          <w:szCs w:val="24"/>
        </w:rPr>
        <w:t>and Complex sentences</w:t>
      </w:r>
      <w:r w:rsidR="006423DF">
        <w:rPr>
          <w:b/>
          <w:sz w:val="24"/>
          <w:szCs w:val="24"/>
        </w:rPr>
        <w:t xml:space="preserve"> (see Handbook)</w:t>
      </w:r>
    </w:p>
    <w:p w:rsidR="006423DF" w:rsidRDefault="006423DF" w:rsidP="006423DF">
      <w:pPr>
        <w:pStyle w:val="ListParagraph"/>
        <w:rPr>
          <w:sz w:val="24"/>
          <w:szCs w:val="24"/>
        </w:rPr>
      </w:pPr>
    </w:p>
    <w:p w:rsidR="006423DF" w:rsidRDefault="006423DF" w:rsidP="006423DF">
      <w:pPr>
        <w:pStyle w:val="ListParagraph"/>
        <w:rPr>
          <w:sz w:val="24"/>
          <w:szCs w:val="24"/>
        </w:rPr>
      </w:pPr>
      <w:r>
        <w:rPr>
          <w:b/>
          <w:sz w:val="24"/>
          <w:szCs w:val="24"/>
        </w:rPr>
        <w:t xml:space="preserve">Identify </w:t>
      </w:r>
      <w:r w:rsidRPr="006423DF">
        <w:rPr>
          <w:b/>
          <w:sz w:val="24"/>
          <w:szCs w:val="24"/>
        </w:rPr>
        <w:t>Activity:</w:t>
      </w:r>
      <w:r>
        <w:rPr>
          <w:sz w:val="24"/>
          <w:szCs w:val="24"/>
        </w:rPr>
        <w:t xml:space="preserve"> Defining main and sub-</w:t>
      </w:r>
      <w:proofErr w:type="spellStart"/>
      <w:r>
        <w:rPr>
          <w:sz w:val="24"/>
          <w:szCs w:val="24"/>
        </w:rPr>
        <w:t>ord</w:t>
      </w:r>
      <w:proofErr w:type="spellEnd"/>
      <w:r>
        <w:rPr>
          <w:sz w:val="24"/>
          <w:szCs w:val="24"/>
        </w:rPr>
        <w:t xml:space="preserve"> clauses by example and non-example (DoL Dim 2)</w:t>
      </w:r>
    </w:p>
    <w:p w:rsidR="006423DF" w:rsidRDefault="006423DF" w:rsidP="006423DF">
      <w:pPr>
        <w:pStyle w:val="ListParagraph"/>
        <w:rPr>
          <w:sz w:val="24"/>
          <w:szCs w:val="24"/>
        </w:rPr>
      </w:pPr>
    </w:p>
    <w:p w:rsidR="006423DF" w:rsidRPr="006423DF" w:rsidRDefault="006423DF" w:rsidP="006423DF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Identify </w:t>
      </w:r>
      <w:r w:rsidRPr="006423DF">
        <w:rPr>
          <w:b/>
          <w:sz w:val="24"/>
          <w:szCs w:val="24"/>
        </w:rPr>
        <w:t xml:space="preserve">Activity: </w:t>
      </w:r>
    </w:p>
    <w:p w:rsidR="006423DF" w:rsidRDefault="006423DF" w:rsidP="006423D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Divide up a short section of your AL book into clauses (a group of words with a verb and its subject)</w:t>
      </w:r>
    </w:p>
    <w:p w:rsidR="006423DF" w:rsidRDefault="006423DF" w:rsidP="006423D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If a sentence has more than one clause, identify which is the main clause.</w:t>
      </w:r>
    </w:p>
    <w:p w:rsidR="006423DF" w:rsidRDefault="006423DF" w:rsidP="006423D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Divide up each clause into its three groups (noun, verb, </w:t>
      </w:r>
      <w:proofErr w:type="gramStart"/>
      <w:r>
        <w:rPr>
          <w:sz w:val="24"/>
          <w:szCs w:val="24"/>
        </w:rPr>
        <w:t>adverb</w:t>
      </w:r>
      <w:proofErr w:type="gramEnd"/>
      <w:r>
        <w:rPr>
          <w:sz w:val="24"/>
          <w:szCs w:val="24"/>
        </w:rPr>
        <w:t>):  longer clauses may have more than one noun group.</w:t>
      </w:r>
    </w:p>
    <w:p w:rsidR="006423DF" w:rsidRPr="006423DF" w:rsidRDefault="006423DF" w:rsidP="006423DF">
      <w:pPr>
        <w:pStyle w:val="ListParagraph"/>
        <w:rPr>
          <w:b/>
          <w:sz w:val="24"/>
          <w:szCs w:val="24"/>
        </w:rPr>
      </w:pPr>
      <w:r w:rsidRPr="006423DF">
        <w:rPr>
          <w:b/>
          <w:sz w:val="24"/>
          <w:szCs w:val="24"/>
        </w:rPr>
        <w:lastRenderedPageBreak/>
        <w:t>Create Activity:</w:t>
      </w:r>
    </w:p>
    <w:p w:rsidR="001B19C2" w:rsidRPr="006423DF" w:rsidRDefault="006423DF" w:rsidP="006423DF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>How might you use this information about the groups and functions of words in clauses to help children create their own writing</w:t>
      </w:r>
      <w:r w:rsidR="00603D93">
        <w:rPr>
          <w:sz w:val="24"/>
          <w:szCs w:val="24"/>
        </w:rPr>
        <w:t xml:space="preserve"> after doing high order orientation with a section of the AL text?</w:t>
      </w:r>
    </w:p>
    <w:p w:rsidR="001B19C2" w:rsidRDefault="001B19C2" w:rsidP="001B19C2">
      <w:pPr>
        <w:spacing w:after="0"/>
        <w:rPr>
          <w:sz w:val="24"/>
          <w:szCs w:val="24"/>
        </w:rPr>
      </w:pPr>
    </w:p>
    <w:p w:rsidR="001B19C2" w:rsidRPr="00AD790C" w:rsidRDefault="001B19C2" w:rsidP="001B19C2">
      <w:pPr>
        <w:spacing w:after="0"/>
        <w:rPr>
          <w:sz w:val="24"/>
          <w:szCs w:val="24"/>
        </w:rPr>
      </w:pPr>
    </w:p>
    <w:p w:rsidR="00AD5AEA" w:rsidRPr="00AD5AEA" w:rsidRDefault="00AD5AEA" w:rsidP="001B19C2">
      <w:pPr>
        <w:spacing w:after="0"/>
        <w:rPr>
          <w:b/>
          <w:sz w:val="24"/>
          <w:szCs w:val="24"/>
          <w:u w:val="single"/>
        </w:rPr>
      </w:pPr>
    </w:p>
    <w:p w:rsidR="00865A3D" w:rsidRPr="00207A4E" w:rsidRDefault="00207A4E" w:rsidP="001B19C2">
      <w:pPr>
        <w:spacing w:after="0"/>
        <w:rPr>
          <w:b/>
          <w:sz w:val="28"/>
          <w:szCs w:val="28"/>
          <w:u w:val="single"/>
        </w:rPr>
      </w:pPr>
      <w:r w:rsidRPr="00207A4E">
        <w:rPr>
          <w:b/>
          <w:sz w:val="28"/>
          <w:szCs w:val="28"/>
          <w:u w:val="single"/>
        </w:rPr>
        <w:t>Homework</w:t>
      </w:r>
    </w:p>
    <w:p w:rsidR="00865A3D" w:rsidRDefault="00865A3D" w:rsidP="001B19C2">
      <w:pPr>
        <w:pStyle w:val="ListParagraph"/>
        <w:numPr>
          <w:ilvl w:val="0"/>
          <w:numId w:val="8"/>
        </w:numPr>
        <w:spacing w:after="0"/>
      </w:pPr>
      <w:r w:rsidRPr="00865A3D">
        <w:rPr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1905000" cy="1476375"/>
            <wp:effectExtent l="19050" t="0" r="0" b="0"/>
            <wp:wrapTight wrapText="bothSides">
              <wp:wrapPolygon edited="0">
                <wp:start x="-216" y="0"/>
                <wp:lineTo x="-216" y="21461"/>
                <wp:lineTo x="21600" y="21461"/>
                <wp:lineTo x="21600" y="0"/>
                <wp:lineTo x="-216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A4E">
        <w:t xml:space="preserve"> </w:t>
      </w:r>
      <w:r w:rsidR="001B19C2">
        <w:t>Continue your</w:t>
      </w:r>
      <w:r w:rsidR="00207A4E">
        <w:t xml:space="preserve"> Glossary of Language Terms</w:t>
      </w:r>
      <w:r w:rsidR="00216122">
        <w:t>.</w:t>
      </w:r>
      <w:r w:rsidR="001B19C2">
        <w:t xml:space="preserve">  Add at least 4 more terms from this week’s work.</w:t>
      </w:r>
    </w:p>
    <w:p w:rsidR="00602640" w:rsidRDefault="00603D93" w:rsidP="001B19C2">
      <w:pPr>
        <w:pStyle w:val="ListParagraph"/>
        <w:numPr>
          <w:ilvl w:val="0"/>
          <w:numId w:val="8"/>
        </w:numPr>
        <w:spacing w:after="0"/>
      </w:pPr>
      <w:r>
        <w:t xml:space="preserve">Complete and write up the Reading Aloud </w:t>
      </w:r>
      <w:r w:rsidR="00EA064F">
        <w:t>transcripts,</w:t>
      </w:r>
      <w:r>
        <w:t xml:space="preserve"> analysis and strategy suggestions.</w:t>
      </w:r>
    </w:p>
    <w:sectPr w:rsidR="00602640" w:rsidSect="001C5017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3DF" w:rsidRDefault="006423DF" w:rsidP="007F7BEA">
      <w:pPr>
        <w:spacing w:after="0" w:line="240" w:lineRule="auto"/>
      </w:pPr>
      <w:r>
        <w:separator/>
      </w:r>
    </w:p>
  </w:endnote>
  <w:endnote w:type="continuationSeparator" w:id="0">
    <w:p w:rsidR="006423DF" w:rsidRDefault="006423DF" w:rsidP="007F7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00769"/>
      <w:docPartObj>
        <w:docPartGallery w:val="Page Numbers (Bottom of Page)"/>
        <w:docPartUnique/>
      </w:docPartObj>
    </w:sdtPr>
    <w:sdtContent>
      <w:p w:rsidR="006423DF" w:rsidRDefault="006423DF">
        <w:pPr>
          <w:pStyle w:val="Footer"/>
          <w:jc w:val="center"/>
        </w:pPr>
        <w:fldSimple w:instr=" PAGE   \* MERGEFORMAT ">
          <w:r w:rsidR="00EA064F">
            <w:rPr>
              <w:noProof/>
            </w:rPr>
            <w:t>2</w:t>
          </w:r>
        </w:fldSimple>
      </w:p>
    </w:sdtContent>
  </w:sdt>
  <w:p w:rsidR="006423DF" w:rsidRDefault="006423D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3DF" w:rsidRDefault="006423DF" w:rsidP="007F7BEA">
      <w:pPr>
        <w:spacing w:after="0" w:line="240" w:lineRule="auto"/>
      </w:pPr>
      <w:r>
        <w:separator/>
      </w:r>
    </w:p>
  </w:footnote>
  <w:footnote w:type="continuationSeparator" w:id="0">
    <w:p w:rsidR="006423DF" w:rsidRDefault="006423DF" w:rsidP="007F7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A92"/>
    <w:multiLevelType w:val="multilevel"/>
    <w:tmpl w:val="A184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60FA6"/>
    <w:multiLevelType w:val="hybridMultilevel"/>
    <w:tmpl w:val="097C3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E4DED"/>
    <w:multiLevelType w:val="hybridMultilevel"/>
    <w:tmpl w:val="6B0C17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4179B"/>
    <w:multiLevelType w:val="hybridMultilevel"/>
    <w:tmpl w:val="A250881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9A4488"/>
    <w:multiLevelType w:val="hybridMultilevel"/>
    <w:tmpl w:val="A1DCEF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A72A3"/>
    <w:multiLevelType w:val="hybridMultilevel"/>
    <w:tmpl w:val="0D247D7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104CBF"/>
    <w:multiLevelType w:val="multilevel"/>
    <w:tmpl w:val="0D70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21CB6"/>
    <w:multiLevelType w:val="hybridMultilevel"/>
    <w:tmpl w:val="507AE4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D2265"/>
    <w:multiLevelType w:val="hybridMultilevel"/>
    <w:tmpl w:val="72E2E8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6E0699"/>
    <w:multiLevelType w:val="hybridMultilevel"/>
    <w:tmpl w:val="D2824A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DAD528">
      <w:numFmt w:val="bullet"/>
      <w:lvlText w:val="•"/>
      <w:lvlJc w:val="left"/>
      <w:pPr>
        <w:ind w:left="1440" w:hanging="360"/>
      </w:pPr>
      <w:rPr>
        <w:rFonts w:ascii="Calibri" w:eastAsiaTheme="minorHAnsi" w:hAnsi="Calibri" w:cs="Courier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00CC7"/>
    <w:multiLevelType w:val="hybridMultilevel"/>
    <w:tmpl w:val="B9FA4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63491A"/>
    <w:multiLevelType w:val="multilevel"/>
    <w:tmpl w:val="67CC6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2306CE"/>
    <w:multiLevelType w:val="hybridMultilevel"/>
    <w:tmpl w:val="0950AF4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B07BE3"/>
    <w:multiLevelType w:val="hybridMultilevel"/>
    <w:tmpl w:val="13284E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7B3579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E6EE7"/>
    <w:multiLevelType w:val="multilevel"/>
    <w:tmpl w:val="ACF0017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3BA030B8"/>
    <w:multiLevelType w:val="multilevel"/>
    <w:tmpl w:val="66A09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A40CE6"/>
    <w:multiLevelType w:val="hybridMultilevel"/>
    <w:tmpl w:val="187800B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16156D1"/>
    <w:multiLevelType w:val="hybridMultilevel"/>
    <w:tmpl w:val="DC5667E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FA433E"/>
    <w:multiLevelType w:val="hybridMultilevel"/>
    <w:tmpl w:val="EA1A66F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D239C4"/>
    <w:multiLevelType w:val="hybridMultilevel"/>
    <w:tmpl w:val="867CC598"/>
    <w:lvl w:ilvl="0" w:tplc="8BACB3F2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4B8D284E"/>
    <w:multiLevelType w:val="hybridMultilevel"/>
    <w:tmpl w:val="E01E657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50592DCF"/>
    <w:multiLevelType w:val="hybridMultilevel"/>
    <w:tmpl w:val="4E46472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2B2EF0"/>
    <w:multiLevelType w:val="hybridMultilevel"/>
    <w:tmpl w:val="F2BC9E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1D48D5"/>
    <w:multiLevelType w:val="hybridMultilevel"/>
    <w:tmpl w:val="F00CB1CC"/>
    <w:lvl w:ilvl="0" w:tplc="8BACB3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334916"/>
    <w:multiLevelType w:val="hybridMultilevel"/>
    <w:tmpl w:val="2FB830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7E1DE5"/>
    <w:multiLevelType w:val="hybridMultilevel"/>
    <w:tmpl w:val="0BE00E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752E38"/>
    <w:multiLevelType w:val="hybridMultilevel"/>
    <w:tmpl w:val="C96CA8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F559D8"/>
    <w:multiLevelType w:val="hybridMultilevel"/>
    <w:tmpl w:val="41DAD7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25"/>
  </w:num>
  <w:num w:numId="5">
    <w:abstractNumId w:val="23"/>
  </w:num>
  <w:num w:numId="6">
    <w:abstractNumId w:val="11"/>
  </w:num>
  <w:num w:numId="7">
    <w:abstractNumId w:val="17"/>
  </w:num>
  <w:num w:numId="8">
    <w:abstractNumId w:val="5"/>
  </w:num>
  <w:num w:numId="9">
    <w:abstractNumId w:val="28"/>
  </w:num>
  <w:num w:numId="10">
    <w:abstractNumId w:val="13"/>
  </w:num>
  <w:num w:numId="11">
    <w:abstractNumId w:val="26"/>
  </w:num>
  <w:num w:numId="12">
    <w:abstractNumId w:val="7"/>
  </w:num>
  <w:num w:numId="13">
    <w:abstractNumId w:val="10"/>
  </w:num>
  <w:num w:numId="14">
    <w:abstractNumId w:val="3"/>
  </w:num>
  <w:num w:numId="15">
    <w:abstractNumId w:val="22"/>
  </w:num>
  <w:num w:numId="16">
    <w:abstractNumId w:val="15"/>
  </w:num>
  <w:num w:numId="17">
    <w:abstractNumId w:val="0"/>
  </w:num>
  <w:num w:numId="18">
    <w:abstractNumId w:val="14"/>
  </w:num>
  <w:num w:numId="19">
    <w:abstractNumId w:val="19"/>
  </w:num>
  <w:num w:numId="20">
    <w:abstractNumId w:val="4"/>
  </w:num>
  <w:num w:numId="21">
    <w:abstractNumId w:val="27"/>
  </w:num>
  <w:num w:numId="22">
    <w:abstractNumId w:val="1"/>
  </w:num>
  <w:num w:numId="23">
    <w:abstractNumId w:val="2"/>
  </w:num>
  <w:num w:numId="24">
    <w:abstractNumId w:val="24"/>
  </w:num>
  <w:num w:numId="25">
    <w:abstractNumId w:val="21"/>
  </w:num>
  <w:num w:numId="26">
    <w:abstractNumId w:val="20"/>
  </w:num>
  <w:num w:numId="27">
    <w:abstractNumId w:val="18"/>
  </w:num>
  <w:num w:numId="28">
    <w:abstractNumId w:val="16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1A93"/>
    <w:rsid w:val="0000587D"/>
    <w:rsid w:val="0002373F"/>
    <w:rsid w:val="00100902"/>
    <w:rsid w:val="00100F1E"/>
    <w:rsid w:val="00126089"/>
    <w:rsid w:val="00155781"/>
    <w:rsid w:val="001A7AA0"/>
    <w:rsid w:val="001B19C2"/>
    <w:rsid w:val="001B75F8"/>
    <w:rsid w:val="001C5017"/>
    <w:rsid w:val="00207A4E"/>
    <w:rsid w:val="00216122"/>
    <w:rsid w:val="00223CB9"/>
    <w:rsid w:val="0024716A"/>
    <w:rsid w:val="002607BE"/>
    <w:rsid w:val="002F1978"/>
    <w:rsid w:val="00354F9B"/>
    <w:rsid w:val="003824B9"/>
    <w:rsid w:val="00396A91"/>
    <w:rsid w:val="003A4FED"/>
    <w:rsid w:val="003A6587"/>
    <w:rsid w:val="003E2196"/>
    <w:rsid w:val="004956B4"/>
    <w:rsid w:val="004B3321"/>
    <w:rsid w:val="00546EBD"/>
    <w:rsid w:val="0055771F"/>
    <w:rsid w:val="00562237"/>
    <w:rsid w:val="005A620B"/>
    <w:rsid w:val="005C7E11"/>
    <w:rsid w:val="00601A93"/>
    <w:rsid w:val="00602640"/>
    <w:rsid w:val="00603D93"/>
    <w:rsid w:val="006423DF"/>
    <w:rsid w:val="006904DE"/>
    <w:rsid w:val="006B30D5"/>
    <w:rsid w:val="007357CF"/>
    <w:rsid w:val="007A394D"/>
    <w:rsid w:val="007D7E54"/>
    <w:rsid w:val="007F7BEA"/>
    <w:rsid w:val="00865A3D"/>
    <w:rsid w:val="008B48FC"/>
    <w:rsid w:val="008E0F12"/>
    <w:rsid w:val="00923EBB"/>
    <w:rsid w:val="009757BA"/>
    <w:rsid w:val="00976941"/>
    <w:rsid w:val="009A451C"/>
    <w:rsid w:val="009D345A"/>
    <w:rsid w:val="009F772F"/>
    <w:rsid w:val="00A125A2"/>
    <w:rsid w:val="00A35230"/>
    <w:rsid w:val="00A90B18"/>
    <w:rsid w:val="00AA7B0E"/>
    <w:rsid w:val="00AD5AEA"/>
    <w:rsid w:val="00AD790C"/>
    <w:rsid w:val="00B4368A"/>
    <w:rsid w:val="00B74546"/>
    <w:rsid w:val="00B82087"/>
    <w:rsid w:val="00BA2BC1"/>
    <w:rsid w:val="00C12947"/>
    <w:rsid w:val="00C17B74"/>
    <w:rsid w:val="00C72425"/>
    <w:rsid w:val="00CB5686"/>
    <w:rsid w:val="00CC025C"/>
    <w:rsid w:val="00D23F9D"/>
    <w:rsid w:val="00D40DEC"/>
    <w:rsid w:val="00DA5636"/>
    <w:rsid w:val="00DE2BAC"/>
    <w:rsid w:val="00DE5EE5"/>
    <w:rsid w:val="00E5450B"/>
    <w:rsid w:val="00E8320E"/>
    <w:rsid w:val="00E91E50"/>
    <w:rsid w:val="00EA064F"/>
    <w:rsid w:val="00F6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3">
    <w:name w:val="heading 3"/>
    <w:basedOn w:val="Normal"/>
    <w:link w:val="Heading3Char"/>
    <w:uiPriority w:val="9"/>
    <w:qFormat/>
    <w:rsid w:val="00923E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50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EBB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styleId="Strong">
    <w:name w:val="Strong"/>
    <w:basedOn w:val="DefaultParagraphFont"/>
    <w:uiPriority w:val="22"/>
    <w:qFormat/>
    <w:rsid w:val="00923EBB"/>
    <w:rPr>
      <w:b/>
      <w:bCs/>
    </w:rPr>
  </w:style>
  <w:style w:type="character" w:styleId="Hyperlink">
    <w:name w:val="Hyperlink"/>
    <w:basedOn w:val="DefaultParagraphFont"/>
    <w:uiPriority w:val="99"/>
    <w:unhideWhenUsed/>
    <w:rsid w:val="00923EB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7B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7BEA"/>
  </w:style>
  <w:style w:type="paragraph" w:styleId="Footer">
    <w:name w:val="footer"/>
    <w:basedOn w:val="Normal"/>
    <w:link w:val="FooterChar"/>
    <w:uiPriority w:val="99"/>
    <w:unhideWhenUsed/>
    <w:rsid w:val="007F7B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EA"/>
  </w:style>
  <w:style w:type="paragraph" w:styleId="BalloonText">
    <w:name w:val="Balloon Text"/>
    <w:basedOn w:val="Normal"/>
    <w:link w:val="BalloonTextChar"/>
    <w:uiPriority w:val="99"/>
    <w:semiHidden/>
    <w:unhideWhenUsed/>
    <w:rsid w:val="00A3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23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50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1C5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Emphasis">
    <w:name w:val="Emphasis"/>
    <w:basedOn w:val="DefaultParagraphFont"/>
    <w:uiPriority w:val="20"/>
    <w:qFormat/>
    <w:rsid w:val="001C5017"/>
    <w:rPr>
      <w:i/>
      <w:iCs/>
    </w:rPr>
  </w:style>
  <w:style w:type="table" w:styleId="TableGrid">
    <w:name w:val="Table Grid"/>
    <w:basedOn w:val="TableNormal"/>
    <w:uiPriority w:val="59"/>
    <w:rsid w:val="000237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4</cp:revision>
  <cp:lastPrinted>2012-02-09T02:57:00Z</cp:lastPrinted>
  <dcterms:created xsi:type="dcterms:W3CDTF">2012-02-09T02:04:00Z</dcterms:created>
  <dcterms:modified xsi:type="dcterms:W3CDTF">2012-02-09T03:01:00Z</dcterms:modified>
</cp:coreProperties>
</file>